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方正粗宋简体" w:eastAsia="方正粗宋简体"/>
          <w:b/>
          <w:color w:val="FF0000"/>
          <w:sz w:val="76"/>
          <w:szCs w:val="76"/>
        </w:rPr>
      </w:pPr>
      <w:r>
        <w:rPr>
          <w:rFonts w:ascii="仿宋_GB2312" w:hAnsi="Times New Roman" w:eastAsia="仿宋_GB2312" w:cs="Times New Roman"/>
          <w:kern w:val="2"/>
          <w:sz w:val="32"/>
          <w:szCs w:val="20"/>
          <w:lang w:val="en-US" w:eastAsia="zh-CN" w:bidi="ar-SA"/>
        </w:rPr>
        <w:pict>
          <v:shape id="WordArt: Plain Text 4" o:spid="_x0000_s1026" type="#_x0000_t136" style="position:absolute;left:0;margin-left:26.25pt;margin-top:-7.8pt;height:51pt;width:399pt;rotation:0f;z-index:251660288;" o:ole="f" fillcolor="#FF0000" filled="t" o:preferrelative="t" stroked="t" coordorigin="0,0" coordsize="21600,21600" adj="10800">
            <v:stroke color="#FF0000" color2="#FFFFFF" miterlimit="2"/>
            <v:imagedata gain="65536f" blacklevel="0f" gamma="0"/>
            <o:lock v:ext="edit" position="f" selection="f" grouping="f" rotation="f" cropping="f" text="f" aspectratio="f"/>
            <v:textpath on="t" fitpath="t" trim="t" xscale="f" string="重  庆  师  范  大  学" style="v-text-align:center;font-family:华文中宋;font-size:36pt;font-weight:bold;"/>
          </v:shape>
        </w:pict>
      </w:r>
      <w:r>
        <w:rPr>
          <w:rFonts w:hint="eastAsia" w:ascii="方正粗宋简体" w:hAnsi="Times New Roman" w:eastAsia="方正粗宋简体" w:cs="Times New Roman"/>
          <w:kern w:val="2"/>
          <w:sz w:val="76"/>
          <w:szCs w:val="76"/>
          <w:lang w:val="en-US" w:eastAsia="zh-CN" w:bidi="ar-SA"/>
        </w:rPr>
        <w:pict>
          <v:line id="直接连接符 2" o:spid="_x0000_s1027" style="position:absolute;left:0;flip:y;margin-left:5.1pt;margin-top:60.65pt;height:0.3pt;width:441.05pt;rotation:0f;z-index:251659264;" o:ole="f" fillcolor="#FFFFFF" filled="f" o:preferrelative="t" stroked="t" coordsize="21600,21600">
            <v:fill on="f" color2="#FFFFFF" focus="0%"/>
            <v:stroke weight="1.5pt" color="#FF0000" color2="#FFFFFF" joinstyle="round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hint="eastAsia" w:ascii="方正粗宋简体" w:hAnsi="Times New Roman" w:eastAsia="方正粗宋简体" w:cs="Times New Roman"/>
          <w:kern w:val="2"/>
          <w:sz w:val="76"/>
          <w:szCs w:val="76"/>
          <w:lang w:val="en-US" w:eastAsia="zh-CN" w:bidi="ar-SA"/>
        </w:rPr>
        <w:pict>
          <v:line id="直接连接符 1" o:spid="_x0000_s1028" style="position:absolute;left:0;margin-left:5.25pt;margin-top:53.2pt;height:0.05pt;width:441pt;rotation:0f;z-index:251658240;" o:ole="f" fillcolor="#FFFFFF" filled="f" o:preferrelative="t" stroked="t" coordsize="21600,21600">
            <v:fill on="f" color2="#FFFFFF" focus="0%"/>
            <v:stroke weight="3pt" color="#FF0000" color2="#FFFFFF" joinstyle="round"/>
            <v:imagedata gain="65536f" blacklevel="0f" gamma="0"/>
            <o:lock v:ext="edit" position="f" selection="f" grouping="f" rotation="f" cropping="f" text="f" aspectratio="f"/>
          </v:line>
        </w:pict>
      </w:r>
    </w:p>
    <w:p>
      <w:pPr>
        <w:tabs>
          <w:tab w:val="left" w:pos="8820"/>
        </w:tabs>
        <w:snapToGrid w:val="0"/>
        <w:spacing w:line="560" w:lineRule="exact"/>
        <w:ind w:right="24" w:firstLine="5280" w:firstLineChars="1650"/>
        <w:rPr>
          <w:rFonts w:ascii="仿宋_GB2312" w:eastAsia="仿宋_GB2312"/>
          <w:sz w:val="32"/>
        </w:rPr>
      </w:pPr>
      <w:bookmarkStart w:id="0" w:name="部门代字号"/>
      <w:bookmarkEnd w:id="0"/>
    </w:p>
    <w:p>
      <w:pPr>
        <w:tabs>
          <w:tab w:val="left" w:pos="8820"/>
        </w:tabs>
        <w:snapToGrid w:val="0"/>
        <w:spacing w:line="560" w:lineRule="exact"/>
        <w:ind w:right="24"/>
        <w:jc w:val="righ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重师</w:t>
      </w:r>
      <w:r>
        <w:rPr>
          <w:rFonts w:hint="eastAsia" w:ascii="宋体" w:hAnsi="宋体"/>
          <w:sz w:val="32"/>
          <w:szCs w:val="32"/>
        </w:rPr>
        <w:t>科</w:t>
      </w:r>
      <w:r>
        <w:rPr>
          <w:rFonts w:hint="eastAsia" w:ascii="仿宋_GB2312" w:eastAsia="仿宋_GB2312"/>
          <w:sz w:val="32"/>
        </w:rPr>
        <w:t>发</w:t>
      </w:r>
      <w:r>
        <w:rPr>
          <w:rFonts w:hint="eastAsia" w:ascii="仿宋_GB2312" w:eastAsia="仿宋_GB2312"/>
          <w:sz w:val="32"/>
          <w:szCs w:val="32"/>
        </w:rPr>
        <w:t>〔2014〕26号</w:t>
      </w:r>
    </w:p>
    <w:p>
      <w:pPr>
        <w:snapToGrid w:val="0"/>
        <w:spacing w:line="560" w:lineRule="exact"/>
        <w:ind w:right="654"/>
        <w:jc w:val="center"/>
        <w:rPr>
          <w:rFonts w:ascii="仿宋_GB2312" w:eastAsia="仿宋_GB2312"/>
          <w:sz w:val="32"/>
        </w:rPr>
      </w:pPr>
    </w:p>
    <w:p>
      <w:pPr>
        <w:widowControl/>
        <w:snapToGrid w:val="0"/>
        <w:spacing w:before="100" w:beforeAutospacing="1" w:after="100" w:afterAutospacing="1" w:line="64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  <w:r>
        <w:rPr>
          <w:rFonts w:hint="eastAsia" w:ascii="宋体" w:hAnsi="宋体" w:cs="宋体"/>
          <w:b/>
          <w:kern w:val="0"/>
          <w:sz w:val="44"/>
          <w:szCs w:val="44"/>
        </w:rPr>
        <w:t>关于申报2015年度</w:t>
      </w:r>
    </w:p>
    <w:p>
      <w:pPr>
        <w:widowControl/>
        <w:snapToGrid w:val="0"/>
        <w:spacing w:before="100" w:beforeAutospacing="1" w:after="100" w:afterAutospacing="1" w:line="64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  <w:r>
        <w:rPr>
          <w:rFonts w:hint="eastAsia" w:ascii="宋体" w:hAnsi="宋体" w:cs="宋体"/>
          <w:b/>
          <w:kern w:val="0"/>
          <w:sz w:val="44"/>
          <w:szCs w:val="44"/>
        </w:rPr>
        <w:t>国家基金项目、教育部项目的补充通知</w:t>
      </w:r>
    </w:p>
    <w:p>
      <w:pPr>
        <w:spacing w:line="500" w:lineRule="exact"/>
        <w:rPr>
          <w:rFonts w:ascii="宋体" w:hAnsi="宋体" w:eastAsia="宋体"/>
          <w:sz w:val="28"/>
          <w:szCs w:val="28"/>
          <w:shd w:val="clear" w:color="auto" w:fill="FFFFFF"/>
          <w:lang/>
        </w:rPr>
      </w:pPr>
      <w:r>
        <w:rPr>
          <w:rFonts w:hint="eastAsia" w:ascii="宋体" w:hAnsi="宋体" w:eastAsia="宋体"/>
          <w:sz w:val="28"/>
          <w:szCs w:val="28"/>
          <w:shd w:val="clear" w:color="auto" w:fill="FFFFFF"/>
          <w:lang/>
        </w:rPr>
        <w:t>校内各</w:t>
      </w:r>
      <w:r>
        <w:rPr>
          <w:rFonts w:ascii="宋体" w:hAnsi="宋体" w:eastAsia="宋体"/>
          <w:sz w:val="28"/>
          <w:szCs w:val="28"/>
          <w:shd w:val="clear" w:color="auto" w:fill="FFFFFF"/>
          <w:lang/>
        </w:rPr>
        <w:t>有关单位：</w:t>
      </w:r>
    </w:p>
    <w:p>
      <w:pPr>
        <w:spacing w:line="500" w:lineRule="exact"/>
        <w:ind w:firstLine="705"/>
        <w:rPr>
          <w:rFonts w:ascii="宋体" w:hAnsi="宋体" w:eastAsia="宋体"/>
          <w:sz w:val="28"/>
          <w:szCs w:val="28"/>
          <w:shd w:val="clear" w:color="auto" w:fill="FFFFFF"/>
          <w:lang/>
        </w:rPr>
      </w:pPr>
      <w:r>
        <w:rPr>
          <w:rFonts w:hint="eastAsia" w:ascii="宋体" w:hAnsi="宋体" w:eastAsia="宋体"/>
          <w:sz w:val="28"/>
          <w:szCs w:val="28"/>
          <w:lang/>
        </w:rPr>
        <w:t>目前，学校已经开始启动2015年度国家自然科学基金、国家社科基金、教育部人文社科</w:t>
      </w:r>
      <w:r>
        <w:rPr>
          <w:rFonts w:hint="eastAsia" w:ascii="宋体" w:hAnsi="宋体" w:eastAsia="宋体"/>
          <w:sz w:val="28"/>
          <w:szCs w:val="28"/>
        </w:rPr>
        <w:t>项目的申报工作。因申报类型较多，现将近期项目申报的有关时间要求和材料提交要求整理成表，请大家按照以下时间点做好项目申报工作。</w:t>
      </w:r>
    </w:p>
    <w:p>
      <w:pPr>
        <w:numPr>
          <w:ilvl w:val="0"/>
          <w:numId w:val="1"/>
        </w:numPr>
        <w:spacing w:line="500" w:lineRule="exact"/>
        <w:jc w:val="left"/>
        <w:rPr>
          <w:rFonts w:ascii="宋体" w:hAnsi="宋体"/>
          <w:sz w:val="28"/>
          <w:szCs w:val="28"/>
          <w:shd w:val="clear" w:color="auto" w:fill="FFFFFF"/>
          <w:lang/>
        </w:rPr>
      </w:pPr>
      <w:r>
        <w:rPr>
          <w:rFonts w:hint="eastAsia" w:ascii="黑体" w:eastAsia="黑体"/>
          <w:bCs/>
          <w:sz w:val="32"/>
        </w:rPr>
        <w:t>项目申报工作安排：</w:t>
      </w:r>
      <w:r>
        <w:rPr>
          <w:rFonts w:hint="eastAsia" w:ascii="宋体" w:hAnsi="宋体"/>
          <w:sz w:val="28"/>
          <w:szCs w:val="28"/>
          <w:shd w:val="clear" w:color="auto" w:fill="FFFFFF"/>
          <w:lang/>
        </w:rPr>
        <w:t xml:space="preserve"> </w:t>
      </w:r>
    </w:p>
    <w:p>
      <w:pPr>
        <w:spacing w:line="500" w:lineRule="exact"/>
        <w:ind w:left="-1701" w:leftChars="-810"/>
        <w:jc w:val="center"/>
      </w:pPr>
      <w:r>
        <w:rPr>
          <w:rFonts w:hint="eastAsia" w:ascii="微软雅黑" w:hAnsi="微软雅黑" w:eastAsia="微软雅黑"/>
          <w:b/>
          <w:sz w:val="24"/>
          <w:szCs w:val="24"/>
        </w:rPr>
        <w:t xml:space="preserve">                国家社科基金、教育部人文社科申报日程安排</w:t>
      </w:r>
    </w:p>
    <w:tbl>
      <w:tblPr>
        <w:tblStyle w:val="6"/>
        <w:tblW w:w="11713" w:type="dxa"/>
        <w:jc w:val="center"/>
        <w:tblInd w:w="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619"/>
        <w:gridCol w:w="2368"/>
        <w:gridCol w:w="5088"/>
        <w:gridCol w:w="26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619" w:type="dxa"/>
            <w:vAlign w:val="top"/>
          </w:tcPr>
          <w:p>
            <w:pPr>
              <w:spacing w:line="320" w:lineRule="exact"/>
              <w:jc w:val="center"/>
              <w:rPr>
                <w:rFonts w:ascii="华文细黑" w:hAnsi="华文细黑" w:eastAsia="华文细黑"/>
                <w:b/>
                <w:sz w:val="22"/>
                <w:szCs w:val="22"/>
              </w:rPr>
            </w:pPr>
            <w:r>
              <w:rPr>
                <w:rFonts w:hint="eastAsia" w:ascii="华文细黑" w:hAnsi="华文细黑" w:eastAsia="华文细黑"/>
                <w:b/>
                <w:sz w:val="22"/>
                <w:szCs w:val="22"/>
              </w:rPr>
              <w:t>项目申请类型</w:t>
            </w:r>
          </w:p>
        </w:tc>
        <w:tc>
          <w:tcPr>
            <w:tcW w:w="2368" w:type="dxa"/>
            <w:vAlign w:val="top"/>
          </w:tcPr>
          <w:p>
            <w:pPr>
              <w:spacing w:line="320" w:lineRule="exact"/>
              <w:jc w:val="center"/>
              <w:rPr>
                <w:rFonts w:ascii="华文细黑" w:hAnsi="华文细黑" w:eastAsia="华文细黑"/>
                <w:b/>
                <w:sz w:val="22"/>
                <w:szCs w:val="22"/>
              </w:rPr>
            </w:pPr>
            <w:r>
              <w:rPr>
                <w:rFonts w:hint="eastAsia" w:ascii="华文细黑" w:hAnsi="华文细黑" w:eastAsia="华文细黑"/>
                <w:b/>
                <w:sz w:val="22"/>
                <w:szCs w:val="22"/>
              </w:rPr>
              <w:t>提交时间</w:t>
            </w:r>
          </w:p>
        </w:tc>
        <w:tc>
          <w:tcPr>
            <w:tcW w:w="5088" w:type="dxa"/>
            <w:vAlign w:val="top"/>
          </w:tcPr>
          <w:p>
            <w:pPr>
              <w:spacing w:line="320" w:lineRule="exact"/>
              <w:jc w:val="center"/>
              <w:rPr>
                <w:rFonts w:ascii="华文细黑" w:hAnsi="华文细黑" w:eastAsia="华文细黑"/>
                <w:b/>
                <w:sz w:val="22"/>
                <w:szCs w:val="22"/>
              </w:rPr>
            </w:pPr>
            <w:r>
              <w:rPr>
                <w:rFonts w:hint="eastAsia" w:ascii="华文细黑" w:hAnsi="华文细黑" w:eastAsia="华文细黑"/>
                <w:b/>
                <w:sz w:val="22"/>
                <w:szCs w:val="22"/>
              </w:rPr>
              <w:t>工作要求、提交材料</w:t>
            </w:r>
          </w:p>
        </w:tc>
        <w:tc>
          <w:tcPr>
            <w:tcW w:w="2638" w:type="dxa"/>
            <w:vAlign w:val="top"/>
          </w:tcPr>
          <w:p>
            <w:pPr>
              <w:spacing w:line="320" w:lineRule="exact"/>
              <w:jc w:val="center"/>
              <w:rPr>
                <w:rFonts w:ascii="华文细黑" w:hAnsi="华文细黑" w:eastAsia="华文细黑"/>
                <w:b/>
                <w:sz w:val="22"/>
                <w:szCs w:val="22"/>
              </w:rPr>
            </w:pPr>
            <w:r>
              <w:rPr>
                <w:rFonts w:hint="eastAsia" w:ascii="华文细黑" w:hAnsi="华文细黑" w:eastAsia="华文细黑"/>
                <w:b/>
                <w:sz w:val="22"/>
                <w:szCs w:val="22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7" w:hRule="exact"/>
          <w:jc w:val="center"/>
        </w:trPr>
        <w:tc>
          <w:tcPr>
            <w:tcW w:w="161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国家社科基金</w:t>
            </w:r>
          </w:p>
        </w:tc>
        <w:tc>
          <w:tcPr>
            <w:tcW w:w="2368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学院自评阶段：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1月12日之前</w:t>
            </w:r>
          </w:p>
        </w:tc>
        <w:tc>
          <w:tcPr>
            <w:tcW w:w="5088" w:type="dxa"/>
            <w:vAlign w:val="center"/>
          </w:tcPr>
          <w:p>
            <w:pPr>
              <w:spacing w:line="320" w:lineRule="exac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Courier New"/>
                <w:sz w:val="22"/>
                <w:szCs w:val="22"/>
              </w:rPr>
              <w:t>学院组织专家对本单位拟申报项目进行专家初评</w:t>
            </w:r>
          </w:p>
        </w:tc>
        <w:tc>
          <w:tcPr>
            <w:tcW w:w="2638" w:type="dxa"/>
            <w:vAlign w:val="top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79" w:hRule="exact"/>
          <w:jc w:val="center"/>
        </w:trPr>
        <w:tc>
          <w:tcPr>
            <w:tcW w:w="161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</w:p>
        </w:tc>
        <w:tc>
          <w:tcPr>
            <w:tcW w:w="2368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申报初审阶段：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1月12日</w:t>
            </w:r>
          </w:p>
        </w:tc>
        <w:tc>
          <w:tcPr>
            <w:tcW w:w="5088" w:type="dxa"/>
            <w:vAlign w:val="center"/>
          </w:tcPr>
          <w:p>
            <w:pPr>
              <w:spacing w:line="320" w:lineRule="exac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1.《2015年国家社科基金项目申报书》，2份</w:t>
            </w:r>
          </w:p>
          <w:p>
            <w:pPr>
              <w:spacing w:line="320" w:lineRule="exac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2.《课题论证活页》，2份</w:t>
            </w:r>
          </w:p>
          <w:p>
            <w:pPr>
              <w:spacing w:line="320" w:lineRule="exac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3．《申报清单》（科研秘书汇总），1份</w:t>
            </w:r>
          </w:p>
        </w:tc>
        <w:tc>
          <w:tcPr>
            <w:tcW w:w="2638" w:type="dxa"/>
            <w:vAlign w:val="top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A3双面打印，中缝装订。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61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</w:p>
        </w:tc>
        <w:tc>
          <w:tcPr>
            <w:tcW w:w="2368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科研处组织审查：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1月13日-25日</w:t>
            </w:r>
          </w:p>
        </w:tc>
        <w:tc>
          <w:tcPr>
            <w:tcW w:w="5088" w:type="dxa"/>
            <w:vAlign w:val="center"/>
          </w:tcPr>
          <w:p>
            <w:pPr>
              <w:spacing w:line="320" w:lineRule="exac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科研处组织专家集中预审，反馈专家意见</w:t>
            </w:r>
          </w:p>
        </w:tc>
        <w:tc>
          <w:tcPr>
            <w:tcW w:w="2638" w:type="dxa"/>
            <w:vAlign w:val="top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61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</w:p>
        </w:tc>
        <w:tc>
          <w:tcPr>
            <w:tcW w:w="2368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定稿集中受理阶段：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2月27日当天</w:t>
            </w:r>
          </w:p>
        </w:tc>
        <w:tc>
          <w:tcPr>
            <w:tcW w:w="5088" w:type="dxa"/>
            <w:vAlign w:val="center"/>
          </w:tcPr>
          <w:p>
            <w:pPr>
              <w:spacing w:line="320" w:lineRule="exac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1.《2015年国家社科基金项目申报书》，8份</w:t>
            </w:r>
          </w:p>
          <w:p>
            <w:pPr>
              <w:spacing w:line="320" w:lineRule="exac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2.《课题论证活页》，8份</w:t>
            </w:r>
          </w:p>
          <w:p>
            <w:pPr>
              <w:spacing w:line="320" w:lineRule="exac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3．《申报清单》（需学院排序），1份</w:t>
            </w:r>
          </w:p>
        </w:tc>
        <w:tc>
          <w:tcPr>
            <w:tcW w:w="2638" w:type="dxa"/>
            <w:vAlign w:val="top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A3双面打印，中缝装订。同时提交电子档。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61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教育部人文社科</w:t>
            </w:r>
          </w:p>
        </w:tc>
        <w:tc>
          <w:tcPr>
            <w:tcW w:w="2368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3月2日之前</w:t>
            </w:r>
          </w:p>
        </w:tc>
        <w:tc>
          <w:tcPr>
            <w:tcW w:w="5088" w:type="dxa"/>
            <w:vAlign w:val="center"/>
          </w:tcPr>
          <w:p>
            <w:pPr>
              <w:spacing w:line="320" w:lineRule="exact"/>
              <w:jc w:val="lef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完成《申请评审书》电子文档的在线提交</w:t>
            </w:r>
          </w:p>
        </w:tc>
        <w:tc>
          <w:tcPr>
            <w:tcW w:w="2638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提交后登录申报系统查看反馈意见。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jc w:val="center"/>
        </w:trPr>
        <w:tc>
          <w:tcPr>
            <w:tcW w:w="161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</w:p>
        </w:tc>
        <w:tc>
          <w:tcPr>
            <w:tcW w:w="2368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3月12日之前</w:t>
            </w:r>
          </w:p>
        </w:tc>
        <w:tc>
          <w:tcPr>
            <w:tcW w:w="5088" w:type="dxa"/>
            <w:vAlign w:val="center"/>
          </w:tcPr>
          <w:p>
            <w:pPr>
              <w:spacing w:line="320" w:lineRule="exact"/>
              <w:jc w:val="lef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1.《申请评审书》打印稿，1份</w:t>
            </w:r>
          </w:p>
        </w:tc>
        <w:tc>
          <w:tcPr>
            <w:tcW w:w="2638" w:type="dxa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ascii="微软雅黑" w:hAnsi="微软雅黑" w:eastAsia="微软雅黑"/>
                <w:sz w:val="22"/>
                <w:szCs w:val="22"/>
              </w:rPr>
              <w:t>A4纸打印，左侧装订</w:t>
            </w:r>
            <w:r>
              <w:rPr>
                <w:rFonts w:hint="eastAsia" w:ascii="微软雅黑" w:hAnsi="微软雅黑" w:eastAsia="微软雅黑"/>
                <w:sz w:val="22"/>
                <w:szCs w:val="22"/>
              </w:rPr>
              <w:t>。同时提交电子档。</w:t>
            </w:r>
          </w:p>
        </w:tc>
      </w:tr>
    </w:tbl>
    <w:p>
      <w:pPr>
        <w:spacing w:line="500" w:lineRule="exact"/>
        <w:jc w:val="center"/>
        <w:rPr>
          <w:rFonts w:ascii="黑体" w:eastAsia="黑体"/>
          <w:b/>
          <w:bCs/>
          <w:sz w:val="32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国家自然科学基金申报日程安排</w:t>
      </w:r>
    </w:p>
    <w:tbl>
      <w:tblPr>
        <w:tblStyle w:val="7"/>
        <w:tblW w:w="11624" w:type="dxa"/>
        <w:tblInd w:w="-15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3"/>
        <w:gridCol w:w="2130"/>
        <w:gridCol w:w="2131"/>
        <w:gridCol w:w="3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3" w:type="dxa"/>
            <w:vAlign w:val="top"/>
          </w:tcPr>
          <w:p>
            <w:pPr>
              <w:spacing w:line="320" w:lineRule="exact"/>
              <w:jc w:val="center"/>
              <w:rPr>
                <w:rFonts w:ascii="华文细黑" w:hAnsi="华文细黑" w:eastAsia="华文细黑"/>
                <w:b/>
                <w:sz w:val="22"/>
                <w:szCs w:val="22"/>
              </w:rPr>
            </w:pPr>
            <w:r>
              <w:rPr>
                <w:rFonts w:hint="eastAsia" w:ascii="华文细黑" w:hAnsi="华文细黑" w:eastAsia="华文细黑"/>
                <w:b/>
                <w:sz w:val="22"/>
                <w:szCs w:val="22"/>
              </w:rPr>
              <w:t>项目申请类型</w:t>
            </w:r>
          </w:p>
        </w:tc>
        <w:tc>
          <w:tcPr>
            <w:tcW w:w="2130" w:type="dxa"/>
            <w:vAlign w:val="top"/>
          </w:tcPr>
          <w:p>
            <w:pPr>
              <w:spacing w:line="320" w:lineRule="exact"/>
              <w:jc w:val="center"/>
              <w:rPr>
                <w:rFonts w:ascii="华文细黑" w:hAnsi="华文细黑" w:eastAsia="华文细黑"/>
                <w:b/>
                <w:sz w:val="22"/>
                <w:szCs w:val="22"/>
              </w:rPr>
            </w:pPr>
            <w:r>
              <w:rPr>
                <w:rFonts w:hint="eastAsia" w:ascii="华文细黑" w:hAnsi="华文细黑" w:eastAsia="华文细黑"/>
                <w:b/>
                <w:sz w:val="22"/>
                <w:szCs w:val="22"/>
              </w:rPr>
              <w:t>提交时间</w:t>
            </w:r>
          </w:p>
        </w:tc>
        <w:tc>
          <w:tcPr>
            <w:tcW w:w="2131" w:type="dxa"/>
            <w:vAlign w:val="top"/>
          </w:tcPr>
          <w:p>
            <w:pPr>
              <w:spacing w:line="320" w:lineRule="exact"/>
              <w:jc w:val="center"/>
              <w:rPr>
                <w:rFonts w:ascii="华文细黑" w:hAnsi="华文细黑" w:eastAsia="华文细黑"/>
                <w:b/>
                <w:sz w:val="22"/>
                <w:szCs w:val="22"/>
              </w:rPr>
            </w:pPr>
            <w:r>
              <w:rPr>
                <w:rFonts w:hint="eastAsia" w:ascii="华文细黑" w:hAnsi="华文细黑" w:eastAsia="华文细黑"/>
                <w:b/>
                <w:sz w:val="22"/>
                <w:szCs w:val="22"/>
              </w:rPr>
              <w:t>工作要求、提交材料</w:t>
            </w:r>
          </w:p>
        </w:tc>
        <w:tc>
          <w:tcPr>
            <w:tcW w:w="3640" w:type="dxa"/>
            <w:vAlign w:val="top"/>
          </w:tcPr>
          <w:p>
            <w:pPr>
              <w:spacing w:line="320" w:lineRule="exact"/>
              <w:jc w:val="center"/>
              <w:rPr>
                <w:rFonts w:ascii="华文细黑" w:hAnsi="华文细黑" w:eastAsia="华文细黑"/>
                <w:b/>
                <w:sz w:val="22"/>
                <w:szCs w:val="22"/>
              </w:rPr>
            </w:pPr>
            <w:r>
              <w:rPr>
                <w:rFonts w:hint="eastAsia" w:ascii="华文细黑" w:hAnsi="华文细黑" w:eastAsia="华文细黑"/>
                <w:b/>
                <w:sz w:val="22"/>
                <w:szCs w:val="2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3" w:type="dxa"/>
            <w:vMerge w:val="restart"/>
            <w:vAlign w:val="top"/>
          </w:tcPr>
          <w:p>
            <w:pPr>
              <w:spacing w:line="500" w:lineRule="exact"/>
              <w:rPr>
                <w:rFonts w:ascii="微软雅黑" w:hAnsi="微软雅黑" w:eastAsia="微软雅黑"/>
                <w:sz w:val="22"/>
                <w:szCs w:val="22"/>
              </w:rPr>
            </w:pPr>
          </w:p>
          <w:p>
            <w:pPr>
              <w:spacing w:line="500" w:lineRule="exact"/>
              <w:rPr>
                <w:rFonts w:ascii="微软雅黑" w:hAnsi="微软雅黑" w:eastAsia="微软雅黑"/>
                <w:sz w:val="22"/>
                <w:szCs w:val="22"/>
              </w:rPr>
            </w:pPr>
          </w:p>
          <w:p>
            <w:pPr>
              <w:spacing w:line="500" w:lineRule="exact"/>
              <w:ind w:firstLine="990" w:firstLineChars="450"/>
              <w:rPr>
                <w:rFonts w:hint="eastAsia" w:ascii="微软雅黑" w:hAnsi="微软雅黑" w:eastAsia="微软雅黑"/>
                <w:sz w:val="22"/>
                <w:szCs w:val="22"/>
              </w:rPr>
            </w:pPr>
          </w:p>
          <w:p>
            <w:pPr>
              <w:spacing w:line="500" w:lineRule="exact"/>
              <w:ind w:firstLine="990" w:firstLineChars="450"/>
              <w:rPr>
                <w:rFonts w:hint="eastAsia" w:ascii="微软雅黑" w:hAnsi="微软雅黑" w:eastAsia="微软雅黑"/>
                <w:sz w:val="22"/>
                <w:szCs w:val="22"/>
              </w:rPr>
            </w:pPr>
          </w:p>
          <w:p>
            <w:pPr>
              <w:spacing w:line="500" w:lineRule="exact"/>
              <w:ind w:firstLine="990" w:firstLineChars="450"/>
              <w:rPr>
                <w:rFonts w:hint="eastAsia" w:ascii="微软雅黑" w:hAnsi="微软雅黑" w:eastAsia="微软雅黑"/>
                <w:sz w:val="22"/>
                <w:szCs w:val="22"/>
              </w:rPr>
            </w:pPr>
          </w:p>
          <w:p>
            <w:pPr>
              <w:spacing w:line="500" w:lineRule="exact"/>
              <w:ind w:firstLine="990" w:firstLineChars="450"/>
              <w:rPr>
                <w:rFonts w:hint="eastAsia" w:ascii="微软雅黑" w:hAnsi="微软雅黑" w:eastAsia="微软雅黑"/>
                <w:sz w:val="22"/>
                <w:szCs w:val="22"/>
              </w:rPr>
            </w:pPr>
          </w:p>
          <w:p>
            <w:pPr>
              <w:spacing w:line="500" w:lineRule="exact"/>
              <w:ind w:firstLine="990" w:firstLineChars="450"/>
              <w:rPr>
                <w:rFonts w:hint="eastAsia" w:ascii="微软雅黑" w:hAnsi="微软雅黑" w:eastAsia="微软雅黑"/>
                <w:sz w:val="22"/>
                <w:szCs w:val="22"/>
              </w:rPr>
            </w:pPr>
          </w:p>
          <w:p>
            <w:pPr>
              <w:spacing w:line="500" w:lineRule="exact"/>
              <w:ind w:firstLine="990" w:firstLineChars="450"/>
              <w:rPr>
                <w:rFonts w:hint="eastAsia" w:ascii="微软雅黑" w:hAnsi="微软雅黑" w:eastAsia="微软雅黑"/>
                <w:sz w:val="22"/>
                <w:szCs w:val="22"/>
              </w:rPr>
            </w:pPr>
          </w:p>
          <w:p>
            <w:pPr>
              <w:spacing w:line="500" w:lineRule="exact"/>
              <w:ind w:firstLine="660" w:firstLineChars="300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国家自然科学基金</w:t>
            </w:r>
          </w:p>
        </w:tc>
        <w:tc>
          <w:tcPr>
            <w:tcW w:w="2130" w:type="dxa"/>
            <w:vAlign w:val="top"/>
          </w:tcPr>
          <w:p>
            <w:pPr>
              <w:spacing w:line="480" w:lineRule="exact"/>
              <w:rPr>
                <w:rFonts w:ascii="微软雅黑" w:hAnsi="微软雅黑" w:eastAsia="微软雅黑"/>
                <w:sz w:val="22"/>
                <w:szCs w:val="22"/>
              </w:rPr>
            </w:pPr>
          </w:p>
          <w:p>
            <w:pPr>
              <w:spacing w:line="480" w:lineRule="exac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2015年1月6日前</w:t>
            </w:r>
          </w:p>
        </w:tc>
        <w:tc>
          <w:tcPr>
            <w:tcW w:w="2131" w:type="dxa"/>
            <w:vAlign w:val="top"/>
          </w:tcPr>
          <w:p>
            <w:pPr>
              <w:spacing w:line="480" w:lineRule="exac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学院上报未在申报系统注册的申报人员信息</w:t>
            </w:r>
          </w:p>
        </w:tc>
        <w:tc>
          <w:tcPr>
            <w:tcW w:w="3640" w:type="dxa"/>
            <w:vAlign w:val="top"/>
          </w:tcPr>
          <w:p>
            <w:pPr>
              <w:spacing w:line="480" w:lineRule="exac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注册所需信息：常用邮箱、职称、身份证号。</w:t>
            </w:r>
          </w:p>
          <w:p>
            <w:pPr>
              <w:spacing w:line="480" w:lineRule="exac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已注册人员可先登录系统查看，以免忘记密码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3" w:type="dxa"/>
            <w:vMerge w:val="continue"/>
            <w:vAlign w:val="top"/>
          </w:tcPr>
          <w:p>
            <w:pPr>
              <w:spacing w:line="500" w:lineRule="exact"/>
              <w:rPr>
                <w:rFonts w:ascii="微软雅黑" w:hAnsi="微软雅黑" w:eastAsia="微软雅黑"/>
                <w:sz w:val="22"/>
                <w:szCs w:val="22"/>
              </w:rPr>
            </w:pPr>
          </w:p>
        </w:tc>
        <w:tc>
          <w:tcPr>
            <w:tcW w:w="2130" w:type="dxa"/>
            <w:vAlign w:val="top"/>
          </w:tcPr>
          <w:p>
            <w:pPr>
              <w:spacing w:line="480" w:lineRule="exac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学院申报初审阶段：</w:t>
            </w:r>
          </w:p>
          <w:p>
            <w:pPr>
              <w:spacing w:line="480" w:lineRule="exac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2015年1月24日前</w:t>
            </w:r>
          </w:p>
        </w:tc>
        <w:tc>
          <w:tcPr>
            <w:tcW w:w="2131" w:type="dxa"/>
            <w:vAlign w:val="top"/>
          </w:tcPr>
          <w:p>
            <w:pPr>
              <w:spacing w:line="480" w:lineRule="exac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学院完成申报初稿的收集和专家初评、意见反馈</w:t>
            </w:r>
          </w:p>
        </w:tc>
        <w:tc>
          <w:tcPr>
            <w:tcW w:w="3640" w:type="dxa"/>
            <w:vAlign w:val="top"/>
          </w:tcPr>
          <w:p>
            <w:pPr>
              <w:spacing w:line="480" w:lineRule="exact"/>
              <w:rPr>
                <w:rFonts w:ascii="微软雅黑" w:hAnsi="微软雅黑" w:eastAsia="微软雅黑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723" w:type="dxa"/>
            <w:vMerge w:val="continue"/>
            <w:vAlign w:val="top"/>
          </w:tcPr>
          <w:p>
            <w:pPr>
              <w:spacing w:line="500" w:lineRule="exact"/>
              <w:rPr>
                <w:rFonts w:ascii="微软雅黑" w:hAnsi="微软雅黑" w:eastAsia="微软雅黑"/>
                <w:sz w:val="22"/>
                <w:szCs w:val="22"/>
              </w:rPr>
            </w:pPr>
          </w:p>
        </w:tc>
        <w:tc>
          <w:tcPr>
            <w:tcW w:w="2130" w:type="dxa"/>
            <w:vAlign w:val="top"/>
          </w:tcPr>
          <w:p>
            <w:pPr>
              <w:spacing w:line="480" w:lineRule="exac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2015年2月27日---2015年3月1日</w:t>
            </w:r>
          </w:p>
        </w:tc>
        <w:tc>
          <w:tcPr>
            <w:tcW w:w="2131" w:type="dxa"/>
            <w:vAlign w:val="top"/>
          </w:tcPr>
          <w:p>
            <w:pPr>
              <w:spacing w:line="480" w:lineRule="exac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学院完成初稿的收集，提交科研处</w:t>
            </w:r>
          </w:p>
        </w:tc>
        <w:tc>
          <w:tcPr>
            <w:tcW w:w="3640" w:type="dxa"/>
            <w:vAlign w:val="top"/>
          </w:tcPr>
          <w:p>
            <w:pPr>
              <w:spacing w:line="480" w:lineRule="exac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同时提交申报书电子版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3" w:type="dxa"/>
            <w:vMerge w:val="continue"/>
            <w:vAlign w:val="top"/>
          </w:tcPr>
          <w:p>
            <w:pPr>
              <w:spacing w:line="500" w:lineRule="exact"/>
              <w:rPr>
                <w:rFonts w:ascii="微软雅黑" w:hAnsi="微软雅黑" w:eastAsia="微软雅黑"/>
                <w:sz w:val="22"/>
                <w:szCs w:val="22"/>
              </w:rPr>
            </w:pPr>
          </w:p>
        </w:tc>
        <w:tc>
          <w:tcPr>
            <w:tcW w:w="2130" w:type="dxa"/>
            <w:vAlign w:val="top"/>
          </w:tcPr>
          <w:p>
            <w:pPr>
              <w:spacing w:line="48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科研处组织审查：</w:t>
            </w:r>
          </w:p>
          <w:p>
            <w:pPr>
              <w:spacing w:line="480" w:lineRule="exac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2015年3月1日</w:t>
            </w:r>
          </w:p>
          <w:p>
            <w:pPr>
              <w:spacing w:line="480" w:lineRule="exac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---2015年3月9日</w:t>
            </w:r>
          </w:p>
        </w:tc>
        <w:tc>
          <w:tcPr>
            <w:tcW w:w="2131" w:type="dxa"/>
            <w:vAlign w:val="top"/>
          </w:tcPr>
          <w:p>
            <w:pPr>
              <w:spacing w:line="480" w:lineRule="exac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科研处组织专家集中评审，反馈评审意见</w:t>
            </w:r>
          </w:p>
        </w:tc>
        <w:tc>
          <w:tcPr>
            <w:tcW w:w="3640" w:type="dxa"/>
            <w:vAlign w:val="top"/>
          </w:tcPr>
          <w:p>
            <w:pPr>
              <w:spacing w:line="480" w:lineRule="exact"/>
              <w:rPr>
                <w:rFonts w:ascii="微软雅黑" w:hAnsi="微软雅黑" w:eastAsia="微软雅黑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3" w:type="dxa"/>
            <w:vMerge w:val="continue"/>
            <w:vAlign w:val="top"/>
          </w:tcPr>
          <w:p>
            <w:pPr>
              <w:spacing w:line="500" w:lineRule="exact"/>
              <w:rPr>
                <w:rFonts w:ascii="微软雅黑" w:hAnsi="微软雅黑" w:eastAsia="微软雅黑"/>
                <w:sz w:val="22"/>
                <w:szCs w:val="22"/>
              </w:rPr>
            </w:pPr>
          </w:p>
        </w:tc>
        <w:tc>
          <w:tcPr>
            <w:tcW w:w="2130" w:type="dxa"/>
            <w:vAlign w:val="top"/>
          </w:tcPr>
          <w:p>
            <w:pPr>
              <w:spacing w:line="480" w:lineRule="exact"/>
              <w:jc w:val="center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定稿集中受理阶段：</w:t>
            </w:r>
          </w:p>
          <w:p>
            <w:pPr>
              <w:spacing w:line="480" w:lineRule="exac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2015年3月13日</w:t>
            </w:r>
          </w:p>
        </w:tc>
        <w:tc>
          <w:tcPr>
            <w:tcW w:w="2131" w:type="dxa"/>
            <w:vAlign w:val="top"/>
          </w:tcPr>
          <w:p>
            <w:pPr>
              <w:spacing w:line="480" w:lineRule="exac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各学院统一将申请书定稿（一份）、自查表交科研处。</w:t>
            </w:r>
          </w:p>
        </w:tc>
        <w:tc>
          <w:tcPr>
            <w:tcW w:w="3640" w:type="dxa"/>
            <w:vAlign w:val="top"/>
          </w:tcPr>
          <w:p>
            <w:pPr>
              <w:spacing w:line="480" w:lineRule="exact"/>
              <w:rPr>
                <w:rFonts w:ascii="微软雅黑" w:hAnsi="微软雅黑" w:eastAsia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sz w:val="22"/>
                <w:szCs w:val="22"/>
              </w:rPr>
              <w:t>申报书A4纸双面打印，附件材料和申报书装订一起</w:t>
            </w:r>
          </w:p>
        </w:tc>
      </w:tr>
    </w:tbl>
    <w:p>
      <w:pPr>
        <w:spacing w:line="500" w:lineRule="exact"/>
        <w:rPr>
          <w:rFonts w:ascii="黑体" w:eastAsia="黑体"/>
          <w:bCs/>
          <w:sz w:val="32"/>
        </w:rPr>
      </w:pPr>
    </w:p>
    <w:p>
      <w:pPr>
        <w:spacing w:line="500" w:lineRule="exact"/>
        <w:rPr>
          <w:rFonts w:ascii="黑体" w:eastAsia="黑体"/>
          <w:bCs/>
          <w:sz w:val="32"/>
        </w:rPr>
      </w:pPr>
      <w:r>
        <w:rPr>
          <w:rFonts w:hint="eastAsia" w:ascii="黑体" w:eastAsia="黑体"/>
          <w:bCs/>
          <w:sz w:val="32"/>
        </w:rPr>
        <w:t>二、申报要求</w:t>
      </w:r>
    </w:p>
    <w:p>
      <w:pPr>
        <w:spacing w:line="640" w:lineRule="exact"/>
        <w:ind w:firstLine="640" w:firstLineChars="200"/>
        <w:rPr>
          <w:rFonts w:hint="eastAsia" w:ascii="仿宋_GB2312" w:hAnsi="Courier New" w:eastAsia="仿宋_GB2312" w:cs="Courier New"/>
          <w:sz w:val="32"/>
          <w:szCs w:val="32"/>
          <w:shd w:val="clear" w:color="auto" w:fill="FFFFFF"/>
        </w:rPr>
      </w:pPr>
      <w:r>
        <w:rPr>
          <w:rFonts w:hint="eastAsia" w:ascii="仿宋_GB2312" w:hAnsi="Courier New" w:eastAsia="仿宋_GB2312" w:cs="Courier New"/>
          <w:sz w:val="32"/>
          <w:szCs w:val="32"/>
          <w:shd w:val="clear" w:color="auto" w:fill="FFFFFF"/>
        </w:rPr>
        <w:t>1、请组织动员以往申请国家基金项目、教育部人文社科项目未获准的人员，认真分析、修改申请书的内容，继续申请。</w:t>
      </w:r>
    </w:p>
    <w:p>
      <w:pPr>
        <w:spacing w:line="640" w:lineRule="exact"/>
        <w:ind w:firstLine="640" w:firstLineChars="200"/>
        <w:rPr>
          <w:rFonts w:ascii="仿宋_GB2312" w:hAnsi="Courier New" w:eastAsia="仿宋_GB2312" w:cs="Courier New"/>
          <w:sz w:val="32"/>
          <w:szCs w:val="32"/>
          <w:shd w:val="clear" w:color="auto" w:fill="FFFFFF"/>
        </w:rPr>
      </w:pPr>
      <w:r>
        <w:rPr>
          <w:rFonts w:hint="eastAsia" w:ascii="仿宋_GB2312" w:hAnsi="Courier New" w:eastAsia="仿宋_GB2312" w:cs="Courier New"/>
          <w:sz w:val="32"/>
          <w:szCs w:val="32"/>
          <w:shd w:val="clear" w:color="auto" w:fill="FFFFFF"/>
        </w:rPr>
        <w:t>2、根据重庆市社科联要求获得过重庆市社科规划博士、培育项目的人员必须申报国家基金项目，否则终止该项目。</w:t>
      </w:r>
    </w:p>
    <w:p>
      <w:pPr>
        <w:spacing w:line="640" w:lineRule="exact"/>
        <w:ind w:firstLine="640" w:firstLineChars="200"/>
        <w:rPr>
          <w:rFonts w:ascii="黑体" w:hAnsi="Courier New" w:eastAsia="黑体" w:cs="Courier New"/>
          <w:sz w:val="32"/>
          <w:szCs w:val="32"/>
          <w:shd w:val="clear" w:color="auto" w:fill="FFFFFF"/>
        </w:rPr>
      </w:pPr>
      <w:r>
        <w:rPr>
          <w:rFonts w:hint="eastAsia" w:ascii="仿宋_GB2312" w:hAnsi="Courier New" w:eastAsia="仿宋_GB2312" w:cs="Courier New"/>
          <w:sz w:val="32"/>
          <w:szCs w:val="32"/>
          <w:shd w:val="clear" w:color="auto" w:fill="FFFFFF"/>
        </w:rPr>
        <w:t>3、根据学校博士启动基金项目、青年基金项目、国家基金预研项目管理的有关规定，</w:t>
      </w:r>
      <w:r>
        <w:rPr>
          <w:rFonts w:hint="eastAsia" w:ascii="黑体" w:hAnsi="Courier New" w:eastAsia="黑体" w:cs="Courier New"/>
          <w:sz w:val="32"/>
          <w:szCs w:val="32"/>
          <w:shd w:val="clear" w:color="auto" w:fill="FFFFFF"/>
        </w:rPr>
        <w:t>凡符合申报基本条件且获得过校级重点项目资助、博士启动基金项目、青年项目、国家基金预研项目资助者，必须认真、及时申报国家基金项目。如获得上述项目经费资助而不申报国家基金项目，或不认真、不及时、不按要求填报《申报书》，将视情况暂缓其相关项目的经费使用。</w:t>
      </w:r>
    </w:p>
    <w:p>
      <w:pPr>
        <w:spacing w:line="500" w:lineRule="exact"/>
        <w:ind w:firstLine="705"/>
        <w:rPr>
          <w:rFonts w:ascii="宋体" w:hAnsi="宋体"/>
          <w:sz w:val="28"/>
          <w:szCs w:val="28"/>
          <w:shd w:val="clear" w:color="auto" w:fill="FFFFFF"/>
          <w:lang/>
        </w:rPr>
      </w:pPr>
      <w:r>
        <w:rPr>
          <w:rFonts w:hint="eastAsia" w:ascii="宋体" w:hAnsi="宋体"/>
          <w:sz w:val="28"/>
          <w:szCs w:val="28"/>
          <w:shd w:val="clear" w:color="auto" w:fill="FFFFFF"/>
          <w:lang/>
        </w:rPr>
        <w:t>不明之处，请与</w:t>
      </w:r>
      <w:r>
        <w:rPr>
          <w:rFonts w:hint="eastAsia" w:ascii="宋体" w:hAnsi="宋体"/>
          <w:sz w:val="28"/>
          <w:szCs w:val="28"/>
          <w:shd w:val="clear" w:color="auto" w:fill="FFFFFF"/>
          <w:lang/>
        </w:rPr>
        <w:t>科研</w:t>
      </w:r>
      <w:r>
        <w:rPr>
          <w:rFonts w:hint="eastAsia" w:ascii="宋体" w:hAnsi="宋体"/>
          <w:sz w:val="28"/>
          <w:szCs w:val="28"/>
          <w:shd w:val="clear" w:color="auto" w:fill="FFFFFF"/>
          <w:lang/>
        </w:rPr>
        <w:t>处联系。</w:t>
      </w:r>
    </w:p>
    <w:p>
      <w:pPr>
        <w:spacing w:line="500" w:lineRule="exact"/>
        <w:ind w:firstLine="705"/>
        <w:rPr>
          <w:rFonts w:ascii="宋体" w:hAnsi="宋体"/>
          <w:sz w:val="28"/>
          <w:szCs w:val="28"/>
          <w:shd w:val="clear" w:color="auto" w:fill="FFFFFF"/>
          <w:lang/>
        </w:rPr>
      </w:pPr>
      <w:r>
        <w:rPr>
          <w:rFonts w:hint="eastAsia" w:ascii="宋体" w:hAnsi="宋体"/>
          <w:sz w:val="28"/>
          <w:szCs w:val="28"/>
          <w:shd w:val="clear" w:color="auto" w:fill="FFFFFF"/>
          <w:lang/>
        </w:rPr>
        <w:t>联系人：孙建敏</w:t>
      </w:r>
      <w:r>
        <w:rPr>
          <w:rFonts w:hint="eastAsia" w:ascii="宋体" w:hAnsi="宋体"/>
          <w:sz w:val="28"/>
          <w:szCs w:val="28"/>
          <w:shd w:val="clear" w:color="auto" w:fill="FFFFFF"/>
          <w:lang/>
        </w:rPr>
        <w:t xml:space="preserve">  万辉</w:t>
      </w:r>
      <w:r>
        <w:rPr>
          <w:rFonts w:hint="eastAsia" w:ascii="宋体" w:hAnsi="宋体"/>
          <w:sz w:val="28"/>
          <w:szCs w:val="28"/>
          <w:shd w:val="clear" w:color="auto" w:fill="FFFFFF"/>
          <w:lang/>
        </w:rPr>
        <w:t xml:space="preserve">  联系电话：65362357</w:t>
      </w:r>
    </w:p>
    <w:p>
      <w:pPr>
        <w:spacing w:line="500" w:lineRule="exact"/>
        <w:ind w:firstLine="756" w:firstLineChars="270"/>
        <w:rPr>
          <w:rFonts w:ascii="宋体" w:hAnsi="宋体"/>
          <w:sz w:val="28"/>
          <w:szCs w:val="28"/>
          <w:shd w:val="clear" w:color="auto" w:fill="FFFFFF"/>
          <w:lang/>
        </w:rPr>
      </w:pPr>
      <w:r>
        <w:rPr>
          <w:rFonts w:hint="eastAsia" w:ascii="宋体" w:hAnsi="宋体"/>
          <w:sz w:val="28"/>
          <w:szCs w:val="28"/>
          <w:shd w:val="clear" w:color="auto" w:fill="FFFFFF"/>
          <w:lang/>
        </w:rPr>
        <w:t>E-</w:t>
      </w:r>
      <w:r>
        <w:rPr>
          <w:rFonts w:ascii="宋体" w:hAnsi="宋体"/>
          <w:sz w:val="28"/>
          <w:szCs w:val="28"/>
          <w:shd w:val="clear" w:color="auto" w:fill="FFFFFF"/>
          <w:lang/>
        </w:rPr>
        <w:t>mail</w:t>
      </w:r>
      <w:r>
        <w:rPr>
          <w:rFonts w:hint="eastAsia" w:ascii="宋体" w:hAnsi="宋体"/>
          <w:sz w:val="28"/>
          <w:szCs w:val="28"/>
          <w:shd w:val="clear" w:color="auto" w:fill="FFFFFF"/>
          <w:lang/>
        </w:rPr>
        <w:t>：</w:t>
      </w:r>
      <w:r>
        <w:rPr>
          <w:rFonts w:ascii="宋体" w:hAnsi="宋体"/>
          <w:sz w:val="28"/>
          <w:szCs w:val="28"/>
          <w:shd w:val="clear" w:color="auto" w:fill="FFFFFF"/>
          <w:lang/>
        </w:rPr>
        <w:t>kyc</w:t>
      </w:r>
      <w:r>
        <w:rPr>
          <w:rFonts w:hint="eastAsia" w:ascii="宋体" w:hAnsi="宋体"/>
          <w:sz w:val="28"/>
          <w:szCs w:val="28"/>
          <w:shd w:val="clear" w:color="auto" w:fill="FFFFFF"/>
          <w:lang/>
        </w:rPr>
        <w:t>3</w:t>
      </w:r>
      <w:r>
        <w:rPr>
          <w:rFonts w:ascii="宋体" w:hAnsi="宋体"/>
          <w:sz w:val="28"/>
          <w:szCs w:val="28"/>
          <w:shd w:val="clear" w:color="auto" w:fill="FFFFFF"/>
          <w:lang/>
        </w:rPr>
        <w:t>@cqnu.edu.cn</w:t>
      </w:r>
    </w:p>
    <w:p>
      <w:pPr>
        <w:spacing w:before="312" w:beforeLines="100"/>
        <w:ind w:firstLine="5096" w:firstLineChars="1820"/>
        <w:rPr>
          <w:rFonts w:ascii="宋体" w:hAnsi="宋体"/>
          <w:sz w:val="28"/>
          <w:szCs w:val="28"/>
          <w:shd w:val="clear" w:color="auto" w:fill="FFFFFF"/>
          <w:lang/>
        </w:rPr>
      </w:pPr>
    </w:p>
    <w:p>
      <w:pPr>
        <w:spacing w:before="312" w:beforeLines="100"/>
        <w:ind w:firstLine="5096" w:firstLineChars="1820"/>
        <w:rPr>
          <w:rFonts w:ascii="宋体" w:hAnsi="宋体"/>
          <w:sz w:val="28"/>
          <w:szCs w:val="28"/>
          <w:shd w:val="clear" w:color="auto" w:fill="FFFFFF"/>
          <w:lang/>
        </w:rPr>
      </w:pPr>
      <w:r>
        <w:rPr>
          <w:rFonts w:hint="eastAsia" w:ascii="宋体" w:hAnsi="宋体"/>
          <w:sz w:val="28"/>
          <w:szCs w:val="28"/>
          <w:shd w:val="clear" w:color="auto" w:fill="FFFFFF"/>
          <w:lang/>
        </w:rPr>
        <w:t>科研处</w:t>
      </w:r>
    </w:p>
    <w:p>
      <w:pPr>
        <w:spacing w:after="156" w:afterLines="50"/>
        <w:ind w:firstLine="4094" w:firstLineChars="1462"/>
        <w:rPr>
          <w:rFonts w:ascii="宋体" w:hAnsi="宋体"/>
          <w:sz w:val="28"/>
          <w:szCs w:val="28"/>
          <w:shd w:val="clear" w:color="auto" w:fill="FFFFFF"/>
          <w:lang/>
        </w:rPr>
      </w:pPr>
      <w:r>
        <w:rPr>
          <w:rFonts w:hint="eastAsia" w:ascii="宋体" w:hAnsi="宋体"/>
          <w:sz w:val="28"/>
          <w:szCs w:val="28"/>
          <w:shd w:val="clear" w:color="auto" w:fill="FFFFFF"/>
          <w:lang/>
        </w:rPr>
        <w:t>二○一四年十二月二十</w:t>
      </w:r>
      <w:r>
        <w:rPr>
          <w:rFonts w:hint="eastAsia" w:ascii="宋体" w:hAnsi="宋体"/>
          <w:sz w:val="28"/>
          <w:szCs w:val="28"/>
          <w:shd w:val="clear" w:color="auto" w:fill="FFFFFF"/>
          <w:lang/>
        </w:rPr>
        <w:t>九</w:t>
      </w:r>
      <w:r>
        <w:rPr>
          <w:rFonts w:hint="eastAsia" w:ascii="宋体" w:hAnsi="宋体"/>
          <w:sz w:val="28"/>
          <w:szCs w:val="28"/>
          <w:shd w:val="clear" w:color="auto" w:fill="FFFFFF"/>
          <w:lang/>
        </w:rPr>
        <w:t>日</w:t>
      </w:r>
    </w:p>
    <w:p>
      <w:pPr>
        <w:spacing w:after="156" w:afterLines="50"/>
        <w:ind w:firstLine="4678" w:firstLineChars="1462"/>
        <w:rPr>
          <w:rFonts w:hint="eastAsia" w:ascii="仿宋_GB2312" w:eastAsia="仿宋_GB2312"/>
          <w:sz w:val="32"/>
        </w:rPr>
      </w:pPr>
    </w:p>
    <w:p>
      <w:pPr>
        <w:spacing w:after="156" w:afterLines="50"/>
        <w:ind w:firstLine="4678" w:firstLineChars="1462"/>
        <w:rPr>
          <w:rFonts w:hint="eastAsia" w:ascii="仿宋_GB2312" w:eastAsia="仿宋_GB2312"/>
          <w:sz w:val="32"/>
        </w:rPr>
      </w:pPr>
    </w:p>
    <w:p>
      <w:pPr>
        <w:spacing w:after="156" w:afterLines="50"/>
        <w:rPr>
          <w:rFonts w:hint="eastAsia" w:ascii="仿宋_GB2312" w:eastAsia="仿宋_GB2312"/>
          <w:sz w:val="32"/>
        </w:rPr>
      </w:pPr>
    </w:p>
    <w:p>
      <w:pPr>
        <w:spacing w:after="156" w:afterLines="50"/>
        <w:rPr>
          <w:rFonts w:hint="eastAsia" w:ascii="仿宋_GB2312" w:eastAsia="仿宋_GB2312"/>
          <w:sz w:val="32"/>
        </w:rPr>
      </w:pPr>
    </w:p>
    <w:p>
      <w:pPr>
        <w:spacing w:after="156" w:afterLines="50"/>
        <w:rPr>
          <w:rFonts w:hint="eastAsia" w:ascii="仿宋_GB2312" w:eastAsia="仿宋_GB2312"/>
          <w:sz w:val="32"/>
        </w:rPr>
      </w:pPr>
      <w:bookmarkStart w:id="1" w:name="_GoBack"/>
      <w:bookmarkEnd w:id="1"/>
    </w:p>
    <w:p>
      <w:pPr>
        <w:spacing w:after="156" w:afterLines="50"/>
        <w:ind w:firstLine="4678" w:firstLineChars="1462"/>
        <w:rPr>
          <w:rFonts w:ascii="仿宋_GB2312" w:eastAsia="仿宋_GB2312"/>
          <w:sz w:val="32"/>
        </w:rPr>
      </w:pPr>
    </w:p>
    <w:p>
      <w:pPr>
        <w:pStyle w:val="2"/>
        <w:shd w:val="clear" w:color="auto" w:fill="FFFFFF"/>
        <w:ind w:firstLine="160" w:firstLineChars="50"/>
        <w:rPr>
          <w:rFonts w:ascii="黑体" w:hAnsi="Times New Roman" w:eastAsia="黑体"/>
          <w:bCs/>
          <w:sz w:val="32"/>
          <w:szCs w:val="20"/>
          <w:lang w:val="en-US" w:eastAsia="zh-CN"/>
        </w:rPr>
      </w:pPr>
      <w:r>
        <w:rPr>
          <w:rFonts w:hint="eastAsia" w:ascii="黑体" w:hAnsi="Times New Roman" w:eastAsia="黑体"/>
          <w:bCs/>
          <w:sz w:val="32"/>
          <w:szCs w:val="20"/>
          <w:lang w:val="en-US" w:eastAsia="zh-CN"/>
        </w:rPr>
        <w:t>主题词：国家基金  项目  申报  通知</w:t>
      </w:r>
    </w:p>
    <w:p>
      <w:pPr>
        <w:pStyle w:val="2"/>
        <w:shd w:val="clear" w:color="auto" w:fill="FFFFFF"/>
        <w:ind w:firstLine="280" w:firstLineChars="100"/>
        <w:rPr>
          <w:rFonts w:hAnsi="宋体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pict>
          <v:line id="直接连接符 4" o:spid="_x0000_s1029" style="position:absolute;left:0;margin-left:0pt;margin-top:27.55pt;height:0.05pt;width:442.2pt;rotation:0f;z-index:251661312;" o:ole="f" fillcolor="#FFFFFF" filled="f" o:preferrelative="t" stroked="t" coordsize="21600,21600">
            <v:fill on="f" color2="#FFFFFF" focus="0%"/>
            <v:stroke color="#000000" color2="#FFFFFF" joinstyle="round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pict>
          <v:line id="直接连接符 3" o:spid="_x0000_s1030" style="position:absolute;left:0;margin-left:0pt;margin-top:3.4pt;height:0.05pt;width:442.2pt;rotation:0f;z-index:251662336;" o:ole="f" fillcolor="#FFFFFF" filled="f" o:preferrelative="t" stroked="t" coordsize="21600,21600">
            <v:fill on="f" color2="#FFFFFF" focus="0%"/>
            <v:stroke color="#000000" color2="#FFFFFF" joinstyle="round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hint="eastAsia" w:hAnsi="宋体"/>
          <w:sz w:val="28"/>
          <w:szCs w:val="28"/>
          <w:shd w:val="clear" w:color="auto" w:fill="FFFFFF"/>
        </w:rPr>
        <w:t>重庆师范大学科研处             2014年12月2</w:t>
      </w:r>
      <w:r>
        <w:rPr>
          <w:rFonts w:hint="eastAsia" w:hAnsi="宋体"/>
          <w:sz w:val="28"/>
          <w:szCs w:val="28"/>
          <w:shd w:val="clear" w:color="auto" w:fill="FFFFFF"/>
          <w:lang w:eastAsia="zh-CN"/>
        </w:rPr>
        <w:t>9</w:t>
      </w:r>
      <w:r>
        <w:rPr>
          <w:rFonts w:hint="eastAsia" w:hAnsi="宋体"/>
          <w:sz w:val="28"/>
          <w:szCs w:val="28"/>
          <w:shd w:val="clear" w:color="auto" w:fill="FFFFFF"/>
        </w:rPr>
        <w:t>日印发</w:t>
      </w:r>
    </w:p>
    <w:p>
      <w:pPr>
        <w:rPr>
          <w:lang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粗宋简体">
    <w:altName w:val="黑体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085109615">
    <w:nsid w:val="40AD756F"/>
    <w:multiLevelType w:val="multilevel"/>
    <w:tmpl w:val="40AD756F"/>
    <w:lvl w:ilvl="0" w:tentative="1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80" w:hanging="420"/>
      </w:pPr>
    </w:lvl>
    <w:lvl w:ilvl="2" w:tentative="1">
      <w:start w:val="1"/>
      <w:numFmt w:val="lowerRoman"/>
      <w:lvlText w:val="%3."/>
      <w:lvlJc w:val="right"/>
      <w:pPr>
        <w:ind w:left="1900" w:hanging="420"/>
      </w:pPr>
    </w:lvl>
    <w:lvl w:ilvl="3" w:tentative="1">
      <w:start w:val="1"/>
      <w:numFmt w:val="decimal"/>
      <w:lvlText w:val="%4."/>
      <w:lvlJc w:val="left"/>
      <w:pPr>
        <w:ind w:left="2320" w:hanging="420"/>
      </w:pPr>
    </w:lvl>
    <w:lvl w:ilvl="4" w:tentative="1">
      <w:start w:val="1"/>
      <w:numFmt w:val="lowerLetter"/>
      <w:lvlText w:val="%5)"/>
      <w:lvlJc w:val="left"/>
      <w:pPr>
        <w:ind w:left="2740" w:hanging="420"/>
      </w:pPr>
    </w:lvl>
    <w:lvl w:ilvl="5" w:tentative="1">
      <w:start w:val="1"/>
      <w:numFmt w:val="lowerRoman"/>
      <w:lvlText w:val="%6."/>
      <w:lvlJc w:val="right"/>
      <w:pPr>
        <w:ind w:left="3160" w:hanging="420"/>
      </w:pPr>
    </w:lvl>
    <w:lvl w:ilvl="6" w:tentative="1">
      <w:start w:val="1"/>
      <w:numFmt w:val="decimal"/>
      <w:lvlText w:val="%7."/>
      <w:lvlJc w:val="left"/>
      <w:pPr>
        <w:ind w:left="3580" w:hanging="420"/>
      </w:pPr>
    </w:lvl>
    <w:lvl w:ilvl="7" w:tentative="1">
      <w:start w:val="1"/>
      <w:numFmt w:val="lowerLetter"/>
      <w:lvlText w:val="%8)"/>
      <w:lvlJc w:val="left"/>
      <w:pPr>
        <w:ind w:left="4000" w:hanging="420"/>
      </w:pPr>
    </w:lvl>
    <w:lvl w:ilvl="8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0851096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D50951"/>
    <w:rsid w:val="00112A7E"/>
    <w:rsid w:val="001261EE"/>
    <w:rsid w:val="001D4234"/>
    <w:rsid w:val="001D4E72"/>
    <w:rsid w:val="00270D57"/>
    <w:rsid w:val="00277890"/>
    <w:rsid w:val="002D0CF6"/>
    <w:rsid w:val="003205A8"/>
    <w:rsid w:val="00411EE7"/>
    <w:rsid w:val="0047166D"/>
    <w:rsid w:val="00545C16"/>
    <w:rsid w:val="005A11F4"/>
    <w:rsid w:val="00617B88"/>
    <w:rsid w:val="006E4699"/>
    <w:rsid w:val="00725015"/>
    <w:rsid w:val="007A6F91"/>
    <w:rsid w:val="00815BEA"/>
    <w:rsid w:val="00831168"/>
    <w:rsid w:val="00921B59"/>
    <w:rsid w:val="00944F33"/>
    <w:rsid w:val="009F4599"/>
    <w:rsid w:val="00AF0C07"/>
    <w:rsid w:val="00AF34FD"/>
    <w:rsid w:val="00AF3F57"/>
    <w:rsid w:val="00B31F2D"/>
    <w:rsid w:val="00B70925"/>
    <w:rsid w:val="00BE053C"/>
    <w:rsid w:val="00CE48D4"/>
    <w:rsid w:val="00D50951"/>
    <w:rsid w:val="00D7054E"/>
    <w:rsid w:val="00D717F4"/>
    <w:rsid w:val="00E71B10"/>
    <w:rsid w:val="00E74FDF"/>
    <w:rsid w:val="00E77A34"/>
    <w:rsid w:val="00EC2888"/>
    <w:rsid w:val="33DC6D74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0"/>
    <w:uiPriority w:val="0"/>
    <w:rPr>
      <w:rFonts w:ascii="宋体" w:hAnsi="Courier New"/>
      <w:szCs w:val="21"/>
      <w:lang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pPr/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纯文本 Char"/>
    <w:basedOn w:val="5"/>
    <w:link w:val="2"/>
    <w:uiPriority w:val="0"/>
    <w:rPr>
      <w:rFonts w:ascii="宋体" w:hAnsi="Courier New" w:eastAsia="宋体" w:cs="Times New Roman"/>
      <w:szCs w:val="21"/>
      <w:lang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 textRotate="1"/>
    <customShpInfo spid="_x0000_s1028" textRotate="1"/>
    <customShpInfo spid="_x0000_s1029" textRotate="1"/>
    <customShpInfo spid="_x0000_s1030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207</Words>
  <Characters>1185</Characters>
  <Lines>9</Lines>
  <Paragraphs>2</Paragraphs>
  <TotalTime>0</TotalTime>
  <ScaleCrop>false</ScaleCrop>
  <LinksUpToDate>false</LinksUpToDate>
  <CharactersWithSpaces>0</CharactersWithSpaces>
  <Application>WPS Office 个人版_9.1.0.4866_{F1E327BC-269C-435d-A152-05C5408002CA}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2014-12-30T08:35:00Z</dcterms:created>
  <dc:creator>微软用户</dc:creator>
  <cp:lastModifiedBy>Administrator</cp:lastModifiedBy>
  <dcterms:modified xsi:type="dcterms:W3CDTF">2014-12-31T07:00:05Z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